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57" w:rsidRPr="00580157" w:rsidRDefault="00580157">
      <w:pPr>
        <w:snapToGrid w:val="0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r w:rsidRPr="00580157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天津日报报业印务股份有限公司</w:t>
      </w:r>
    </w:p>
    <w:p w:rsidR="00580157" w:rsidRPr="00580157" w:rsidRDefault="00580157">
      <w:pPr>
        <w:snapToGrid w:val="0"/>
        <w:jc w:val="center"/>
        <w:rPr>
          <w:rFonts w:ascii="方正小标宋简体" w:eastAsia="方正小标宋简体" w:hAnsi="仿宋_GB2312" w:cs="仿宋_GB2312"/>
          <w:color w:val="000000"/>
          <w:sz w:val="32"/>
          <w:szCs w:val="32"/>
        </w:rPr>
      </w:pPr>
      <w:bookmarkStart w:id="0" w:name="_GoBack"/>
      <w:r w:rsidRPr="00580157">
        <w:rPr>
          <w:rFonts w:ascii="方正小标宋简体" w:eastAsia="方正小标宋简体" w:hAnsi="仿宋_GB2312" w:cs="仿宋_GB2312" w:hint="eastAsia"/>
          <w:color w:val="000000"/>
          <w:sz w:val="32"/>
          <w:szCs w:val="32"/>
        </w:rPr>
        <w:t>幕墙、玻璃清洁、更换服务及印务楼钢结构支撑物除锈项目</w:t>
      </w:r>
    </w:p>
    <w:p w:rsidR="00CB7E70" w:rsidRDefault="000832B9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 w:rsidRPr="00580157"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磋商</w:t>
      </w:r>
      <w:r w:rsidRPr="00580157"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公示</w:t>
      </w:r>
    </w:p>
    <w:bookmarkEnd w:id="0"/>
    <w:p w:rsidR="00580157" w:rsidRPr="00580157" w:rsidRDefault="00580157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sz w:val="32"/>
          <w:szCs w:val="32"/>
        </w:rPr>
      </w:pPr>
    </w:p>
    <w:p w:rsidR="00CB7E70" w:rsidRDefault="00CB7E70">
      <w:pPr>
        <w:snapToGrid w:val="0"/>
        <w:ind w:firstLineChars="200" w:firstLine="260"/>
        <w:rPr>
          <w:rFonts w:ascii="仿宋_GB2312" w:eastAsia="仿宋_GB2312" w:hAnsi="仿宋_GB2312" w:cs="仿宋_GB2312"/>
          <w:color w:val="000000"/>
          <w:sz w:val="13"/>
          <w:szCs w:val="13"/>
        </w:rPr>
      </w:pPr>
    </w:p>
    <w:p w:rsidR="00CB7E70" w:rsidRDefault="000832B9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天津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报业印务股份有限公司将以竞争性磋商方式，就我公司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关于公司幕墙、玻璃清洁、更换服务及印务楼钢结构支撑物除锈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项目实施采购，现欢迎符合条件的优秀供应商参加磋商。</w:t>
      </w:r>
    </w:p>
    <w:p w:rsidR="00CB7E70" w:rsidRDefault="000832B9">
      <w:pPr>
        <w:pStyle w:val="2"/>
        <w:ind w:firstLine="562"/>
      </w:pPr>
      <w:bookmarkStart w:id="1" w:name="_Toc14791"/>
      <w:r>
        <w:rPr>
          <w:rFonts w:hint="eastAsia"/>
        </w:rPr>
        <w:t>一、名称及编号</w:t>
      </w:r>
      <w:bookmarkEnd w:id="1"/>
    </w:p>
    <w:p w:rsidR="00CB7E70" w:rsidRDefault="000832B9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、项目名称：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关于公司幕墙、玻璃清洁、更换服务及印务楼钢结构支撑物除锈</w:t>
      </w:r>
      <w:r>
        <w:rPr>
          <w:rFonts w:ascii="仿宋_GB2312" w:hAnsi="仿宋_GB2312" w:cs="仿宋_GB2312"/>
          <w:color w:val="000000"/>
          <w:sz w:val="28"/>
          <w:szCs w:val="28"/>
        </w:rPr>
        <w:t>项目</w:t>
      </w:r>
    </w:p>
    <w:p w:rsidR="00CB7E70" w:rsidRDefault="000832B9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、项目编号：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BFYW-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WYGL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-0</w:t>
      </w:r>
      <w:r>
        <w:rPr>
          <w:rFonts w:ascii="仿宋_GB2312" w:hAnsi="仿宋_GB2312" w:cs="仿宋_GB2312"/>
          <w:color w:val="000000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-00</w:t>
      </w:r>
      <w:r>
        <w:rPr>
          <w:rFonts w:ascii="仿宋_GB2312" w:hAnsi="仿宋_GB2312" w:cs="仿宋_GB2312"/>
          <w:color w:val="000000"/>
          <w:sz w:val="28"/>
          <w:szCs w:val="28"/>
        </w:rPr>
        <w:t>1</w:t>
      </w:r>
    </w:p>
    <w:p w:rsidR="00CB7E70" w:rsidRDefault="000832B9">
      <w:pPr>
        <w:pStyle w:val="2"/>
        <w:ind w:firstLine="562"/>
      </w:pPr>
      <w:r>
        <w:rPr>
          <w:rFonts w:hint="eastAsia"/>
        </w:rPr>
        <w:t xml:space="preserve"> </w:t>
      </w:r>
      <w:bookmarkStart w:id="2" w:name="_Toc26583"/>
      <w:r>
        <w:rPr>
          <w:rFonts w:hint="eastAsia"/>
        </w:rPr>
        <w:t>二、项目内容</w:t>
      </w:r>
      <w:bookmarkEnd w:id="2"/>
    </w:p>
    <w:p w:rsidR="00CB7E70" w:rsidRDefault="000832B9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具体内容及要求详见项目需求书。</w:t>
      </w:r>
    </w:p>
    <w:p w:rsidR="00CB7E70" w:rsidRDefault="000832B9">
      <w:pPr>
        <w:pStyle w:val="2"/>
        <w:ind w:firstLine="562"/>
      </w:pPr>
      <w:bookmarkStart w:id="3" w:name="_Toc13084"/>
      <w:r>
        <w:rPr>
          <w:rFonts w:hint="eastAsia"/>
        </w:rPr>
        <w:t>三、供应商</w:t>
      </w:r>
      <w:r>
        <w:rPr>
          <w:rFonts w:hint="eastAsia"/>
        </w:rPr>
        <w:t>需提供的资料</w:t>
      </w:r>
      <w:bookmarkEnd w:id="3"/>
    </w:p>
    <w:p w:rsidR="00CB7E70" w:rsidRDefault="000832B9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、营业执照副本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事业单位法人证书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民办非企业单位登记证书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社会团体法人登记证书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基金会法人登记证书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CB7E70" w:rsidRDefault="000832B9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《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依法缴纳税收和社会保险承诺书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》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CB7E70" w:rsidRDefault="000832B9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、磋商截止日前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年在经营活动中没有重大违法记录的书面声明（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公司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成立不足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可提供自成立以来无重大违法记录的书面声明）。</w:t>
      </w:r>
    </w:p>
    <w:p w:rsidR="00CB7E70" w:rsidRDefault="000832B9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《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真诚磋商承诺书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》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CB7E70" w:rsidRDefault="000832B9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、供应商若为法定代表人参加磋商，须提供法定代表人身份证明书和身份证；供应商若为授权的供应商代表参加磋商，须提供法定代表人授权书和供应商代表身份证</w:t>
      </w:r>
      <w:bookmarkStart w:id="4" w:name="_Toc3746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CB7E70" w:rsidRDefault="000832B9">
      <w:pPr>
        <w:pStyle w:val="2"/>
        <w:ind w:firstLine="560"/>
        <w:rPr>
          <w:rFonts w:ascii="仿宋_GB2312" w:hAnsi="仿宋_GB2312" w:cs="仿宋_GB2312"/>
          <w:b w:val="0"/>
          <w:bCs w:val="0"/>
          <w:color w:val="000000"/>
          <w:szCs w:val="28"/>
        </w:rPr>
      </w:pPr>
      <w:r>
        <w:rPr>
          <w:rFonts w:ascii="仿宋_GB2312" w:hAnsi="仿宋_GB2312" w:cs="仿宋_GB2312" w:hint="eastAsia"/>
          <w:b w:val="0"/>
          <w:bCs w:val="0"/>
          <w:color w:val="000000"/>
          <w:szCs w:val="28"/>
        </w:rPr>
        <w:t>6</w:t>
      </w:r>
      <w:r>
        <w:rPr>
          <w:rFonts w:ascii="仿宋_GB2312" w:hAnsi="仿宋_GB2312" w:cs="仿宋_GB2312" w:hint="eastAsia"/>
          <w:b w:val="0"/>
          <w:bCs w:val="0"/>
          <w:color w:val="000000"/>
          <w:szCs w:val="28"/>
        </w:rPr>
        <w:t>.</w:t>
      </w:r>
      <w:r>
        <w:rPr>
          <w:rFonts w:ascii="仿宋_GB2312" w:hAnsi="仿宋_GB2312" w:cs="仿宋_GB2312" w:hint="eastAsia"/>
          <w:b w:val="0"/>
          <w:bCs w:val="0"/>
          <w:color w:val="000000"/>
          <w:szCs w:val="28"/>
        </w:rPr>
        <w:t>本项目不接受联合体磋商。</w:t>
      </w:r>
    </w:p>
    <w:p w:rsidR="00CB7E70" w:rsidRDefault="000832B9">
      <w:pPr>
        <w:pStyle w:val="2"/>
        <w:ind w:firstLine="562"/>
      </w:pPr>
      <w:r>
        <w:rPr>
          <w:rFonts w:hint="eastAsia"/>
        </w:rPr>
        <w:lastRenderedPageBreak/>
        <w:t>四、获取磋商文件时间、地点方式</w:t>
      </w:r>
      <w:bookmarkEnd w:id="4"/>
    </w:p>
    <w:p w:rsidR="00CB7E70" w:rsidRDefault="000832B9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、获取磋商文件的时间：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日至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日，每日上午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00-12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00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，下午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00-16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00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CB7E70" w:rsidRDefault="000832B9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、获取磋商文件的地点：天津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报业印务股份有限公司（天津市西青经济开发区兴华十支路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号）。</w:t>
      </w:r>
    </w:p>
    <w:p w:rsidR="00CB7E70" w:rsidRDefault="000832B9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、获取磋商文件的方式：领取纸质文件或发送电子文件（需提供邮箱）</w:t>
      </w:r>
    </w:p>
    <w:p w:rsidR="00CB7E70" w:rsidRDefault="000832B9">
      <w:pPr>
        <w:pStyle w:val="2"/>
        <w:ind w:firstLine="562"/>
      </w:pPr>
      <w:bookmarkStart w:id="5" w:name="_Toc19201"/>
      <w:r>
        <w:rPr>
          <w:rFonts w:hint="eastAsia"/>
        </w:rPr>
        <w:t>五、响应文件提交的截止时间及地点、开启时间</w:t>
      </w:r>
      <w:bookmarkEnd w:id="5"/>
    </w:p>
    <w:p w:rsidR="00CB7E70" w:rsidRDefault="000832B9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、响应文件提交的截止时间：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  <w:r>
        <w:rPr>
          <w:rFonts w:ascii="仿宋_GB2312" w:hAnsi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:00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CB7E70" w:rsidRDefault="000832B9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  <w:highlight w:val="yellow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、响应文件开启时间：待定。</w:t>
      </w:r>
    </w:p>
    <w:p w:rsidR="00CB7E70" w:rsidRDefault="000832B9">
      <w:pPr>
        <w:pStyle w:val="2"/>
        <w:ind w:firstLine="562"/>
      </w:pPr>
      <w:bookmarkStart w:id="6" w:name="_Toc21569"/>
      <w:r>
        <w:rPr>
          <w:rFonts w:hint="eastAsia"/>
        </w:rPr>
        <w:t>六、</w:t>
      </w:r>
      <w:r>
        <w:rPr>
          <w:rFonts w:hint="eastAsia"/>
        </w:rPr>
        <w:t>采购方</w:t>
      </w:r>
      <w:r>
        <w:rPr>
          <w:rFonts w:hint="eastAsia"/>
        </w:rPr>
        <w:t>的名称、地址和联系方式</w:t>
      </w:r>
      <w:bookmarkEnd w:id="6"/>
    </w:p>
    <w:p w:rsidR="00CB7E70" w:rsidRDefault="000832B9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采购方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名称：天津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报业印务股份有限公司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</w:t>
      </w:r>
    </w:p>
    <w:p w:rsidR="00CB7E70" w:rsidRDefault="000832B9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采购方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地址：天津市西青经济开发区兴华十支路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</w:t>
      </w:r>
    </w:p>
    <w:p w:rsidR="00CB7E70" w:rsidRDefault="000832B9">
      <w:pPr>
        <w:widowControl/>
        <w:adjustRightIn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采购方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联系人和联系方式：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邱峰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；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83988800-8025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</w:t>
      </w:r>
    </w:p>
    <w:p w:rsidR="00CB7E70" w:rsidRDefault="000832B9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采购方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电子邮箱：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tjbfbywy@163.com       </w:t>
      </w:r>
    </w:p>
    <w:p w:rsidR="00CB7E70" w:rsidRDefault="000832B9">
      <w:pPr>
        <w:pStyle w:val="2"/>
        <w:ind w:firstLine="562"/>
      </w:pPr>
      <w:bookmarkStart w:id="7" w:name="_Toc15322"/>
      <w:r>
        <w:rPr>
          <w:rFonts w:hint="eastAsia"/>
        </w:rPr>
        <w:t>七、公告期限</w:t>
      </w:r>
      <w:bookmarkEnd w:id="7"/>
    </w:p>
    <w:p w:rsidR="00CB7E70" w:rsidRDefault="000832B9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磋商公告的公告期限为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个工作日。</w:t>
      </w:r>
    </w:p>
    <w:p w:rsidR="00CB7E70" w:rsidRDefault="000832B9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</w:p>
    <w:p w:rsidR="00CB7E70" w:rsidRDefault="00CB7E70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CB7E70" w:rsidRDefault="00CB7E70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CB7E70" w:rsidRDefault="000832B9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</w:p>
    <w:p w:rsidR="00CB7E70" w:rsidRDefault="000832B9">
      <w:pPr>
        <w:spacing w:line="540" w:lineRule="exact"/>
        <w:ind w:firstLineChars="1578" w:firstLine="4418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天津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报业印务股份有限公司</w:t>
      </w:r>
    </w:p>
    <w:p w:rsidR="00CB7E70" w:rsidRDefault="000832B9">
      <w:pPr>
        <w:spacing w:line="540" w:lineRule="exact"/>
        <w:ind w:firstLineChars="2028" w:firstLine="5678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</w:p>
    <w:p w:rsidR="00CB7E70" w:rsidRDefault="00CB7E70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CB7E70">
      <w:footerReference w:type="default" r:id="rId7"/>
      <w:pgSz w:w="11906" w:h="16838"/>
      <w:pgMar w:top="2041" w:right="1559" w:bottom="170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2B9" w:rsidRDefault="000832B9">
      <w:r>
        <w:separator/>
      </w:r>
    </w:p>
  </w:endnote>
  <w:endnote w:type="continuationSeparator" w:id="0">
    <w:p w:rsidR="000832B9" w:rsidRDefault="0008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E946C3E-65E4-4AB2-999E-88AF759B4E87}"/>
    <w:embedBold r:id="rId2" w:subsetted="1" w:fontKey="{7A3D7B8C-2E39-47EE-B177-7B1549DBCF2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CB106D4-2607-461A-A513-EA1906A5662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70" w:rsidRDefault="000832B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E70" w:rsidRDefault="000832B9">
                          <w:pPr>
                            <w:pStyle w:val="a4"/>
                            <w:widowControl/>
                            <w:jc w:val="center"/>
                            <w:rPr>
                              <w:rFonts w:ascii="仿宋_GB2312" w:eastAsia="仿宋_GB2312"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>第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80157">
                            <w:rPr>
                              <w:rFonts w:ascii="仿宋_GB2312" w:eastAsia="仿宋_GB2312" w:hAnsi="仿宋_GB2312" w:cs="仿宋_GB2312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B7E70" w:rsidRDefault="000832B9">
                    <w:pPr>
                      <w:pStyle w:val="a4"/>
                      <w:widowControl/>
                      <w:jc w:val="center"/>
                      <w:rPr>
                        <w:rFonts w:ascii="仿宋_GB2312" w:eastAsia="仿宋_GB2312"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>第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separate"/>
                    </w:r>
                    <w:r w:rsidR="00580157">
                      <w:rPr>
                        <w:rFonts w:ascii="仿宋_GB2312" w:eastAsia="仿宋_GB2312" w:hAnsi="仿宋_GB2312" w:cs="仿宋_GB2312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2B9" w:rsidRDefault="000832B9">
      <w:r>
        <w:separator/>
      </w:r>
    </w:p>
  </w:footnote>
  <w:footnote w:type="continuationSeparator" w:id="0">
    <w:p w:rsidR="000832B9" w:rsidRDefault="00083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D9"/>
    <w:rsid w:val="000832B9"/>
    <w:rsid w:val="000916D9"/>
    <w:rsid w:val="004100CA"/>
    <w:rsid w:val="00504EAA"/>
    <w:rsid w:val="00547A4F"/>
    <w:rsid w:val="00551FC1"/>
    <w:rsid w:val="00580157"/>
    <w:rsid w:val="00CB7E70"/>
    <w:rsid w:val="1332650F"/>
    <w:rsid w:val="1724323A"/>
    <w:rsid w:val="208F5147"/>
    <w:rsid w:val="364F790F"/>
    <w:rsid w:val="3AEB471A"/>
    <w:rsid w:val="3F872B6A"/>
    <w:rsid w:val="3FA5415E"/>
    <w:rsid w:val="531A74C9"/>
    <w:rsid w:val="63341825"/>
    <w:rsid w:val="67C37A26"/>
    <w:rsid w:val="6BBC1CDA"/>
    <w:rsid w:val="728D3803"/>
    <w:rsid w:val="754744BF"/>
    <w:rsid w:val="77486588"/>
    <w:rsid w:val="7A4A08FC"/>
    <w:rsid w:val="7D1B636B"/>
    <w:rsid w:val="7EE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A13889-D8F8-497B-96AA-61149F19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next w:val="a"/>
    <w:qFormat/>
    <w:pPr>
      <w:spacing w:line="540" w:lineRule="exact"/>
      <w:ind w:firstLineChars="200" w:firstLine="1120"/>
      <w:jc w:val="both"/>
      <w:outlineLvl w:val="1"/>
    </w:pPr>
    <w:rPr>
      <w:rFonts w:ascii="Arial" w:eastAsia="仿宋_GB2312" w:hAnsi="Arial" w:cs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  <w:ind w:firstLineChars="200" w:firstLine="1648"/>
    </w:pPr>
    <w:rPr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>Company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User</cp:lastModifiedBy>
  <cp:revision>4</cp:revision>
  <cp:lastPrinted>2025-03-06T03:30:00Z</cp:lastPrinted>
  <dcterms:created xsi:type="dcterms:W3CDTF">2025-03-06T03:27:00Z</dcterms:created>
  <dcterms:modified xsi:type="dcterms:W3CDTF">2025-09-10T01:34:00Z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eyJoZGlkIjoiMzFiMDdiMGMxMThjNWM0YTZkM2E2MTk4NDZkNGZlMTUiLCJ1c2VySWQiOiIzNzcwNTk4ODEifQ==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3E481A965FBA4ED5AC09BBD5656FCC6F_12</vt:lpwstr>
  </property>
</Properties>
</file>